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2F" w:rsidRPr="00965D44" w:rsidRDefault="008C4A2F" w:rsidP="00965D44">
      <w:pPr>
        <w:jc w:val="center"/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8C4A2F" w:rsidRPr="00965D44" w:rsidRDefault="008C4A2F" w:rsidP="00965D44">
      <w:pPr>
        <w:jc w:val="center"/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8C4A2F" w:rsidRPr="00965D44" w:rsidRDefault="008C4A2F" w:rsidP="00965D44">
      <w:pPr>
        <w:jc w:val="center"/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65D44" w:rsidRDefault="00965D44" w:rsidP="00965D44">
      <w:pPr>
        <w:jc w:val="center"/>
        <w:rPr>
          <w:rFonts w:ascii="Arial" w:hAnsi="Arial" w:cs="Arial"/>
          <w:b/>
          <w:sz w:val="24"/>
          <w:szCs w:val="24"/>
        </w:rPr>
      </w:pPr>
    </w:p>
    <w:p w:rsidR="008C4A2F" w:rsidRDefault="00965D44" w:rsidP="00965D44">
      <w:pPr>
        <w:jc w:val="center"/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17</w:t>
      </w:r>
      <w:r w:rsidR="008C4A2F" w:rsidRPr="00965D44">
        <w:rPr>
          <w:rFonts w:ascii="Arial" w:hAnsi="Arial" w:cs="Arial"/>
          <w:b/>
          <w:sz w:val="24"/>
          <w:szCs w:val="24"/>
        </w:rPr>
        <w:t xml:space="preserve"> апреля 2020</w:t>
      </w:r>
      <w:r w:rsidRPr="00965D44">
        <w:rPr>
          <w:rFonts w:ascii="Arial" w:hAnsi="Arial" w:cs="Arial"/>
          <w:b/>
          <w:sz w:val="24"/>
          <w:szCs w:val="24"/>
        </w:rPr>
        <w:t xml:space="preserve"> </w:t>
      </w:r>
      <w:r w:rsidR="008C4A2F" w:rsidRPr="00965D44">
        <w:rPr>
          <w:rFonts w:ascii="Arial" w:hAnsi="Arial" w:cs="Arial"/>
          <w:b/>
          <w:sz w:val="24"/>
          <w:szCs w:val="24"/>
        </w:rPr>
        <w:t>г. № 52-п</w:t>
      </w:r>
    </w:p>
    <w:p w:rsidR="00965D44" w:rsidRPr="00965D44" w:rsidRDefault="00965D44" w:rsidP="00965D44">
      <w:pPr>
        <w:jc w:val="center"/>
        <w:rPr>
          <w:rFonts w:ascii="Arial" w:hAnsi="Arial" w:cs="Arial"/>
          <w:b/>
          <w:sz w:val="24"/>
          <w:szCs w:val="24"/>
        </w:rPr>
      </w:pPr>
    </w:p>
    <w:p w:rsidR="008C4A2F" w:rsidRPr="00965D44" w:rsidRDefault="008C4A2F" w:rsidP="00965D44">
      <w:pPr>
        <w:jc w:val="center"/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О внесении изменений в постановление «О введении режима повышенной готовности»</w:t>
      </w:r>
    </w:p>
    <w:p w:rsidR="008C4A2F" w:rsidRPr="00965D44" w:rsidRDefault="008C4A2F" w:rsidP="00965D44">
      <w:pPr>
        <w:jc w:val="both"/>
        <w:rPr>
          <w:rFonts w:ascii="Arial" w:hAnsi="Arial" w:cs="Arial"/>
          <w:sz w:val="24"/>
          <w:szCs w:val="24"/>
        </w:rPr>
      </w:pP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В соответствии с распоряжением Правительства Челябинской области от 18.03.2020 года № 146-рп «О введении режима повышенной готовности» (в редакции распоряжений Правительства от 26.03.2020 года; 27.03.2020 года; 28.03.2020 года; 31.03.2020 года; 01.04.2020 года; 03.04.2020 года; 17.04.2020 года):</w:t>
      </w:r>
    </w:p>
    <w:p w:rsidR="008C4A2F" w:rsidRPr="00965D44" w:rsidRDefault="008C4A2F" w:rsidP="00965D44">
      <w:pPr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ПОСТАНОВЛЯЮ:</w:t>
      </w: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1. Внести в постановление Главы Локомотивного городского округа от 23.03.2020 года № 33-п «О введении режима повышенной готовности»</w:t>
      </w:r>
      <w:r w:rsidR="00965D44">
        <w:rPr>
          <w:rFonts w:ascii="Arial" w:hAnsi="Arial" w:cs="Arial"/>
          <w:sz w:val="24"/>
          <w:szCs w:val="24"/>
        </w:rPr>
        <w:t xml:space="preserve"> </w:t>
      </w:r>
      <w:r w:rsidRPr="00965D44">
        <w:rPr>
          <w:rFonts w:ascii="Arial" w:hAnsi="Arial" w:cs="Arial"/>
          <w:sz w:val="24"/>
          <w:szCs w:val="24"/>
        </w:rPr>
        <w:t>в следующей редакции:</w:t>
      </w: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1) в пункте 2 слова «до 19 апреля 2020 года» заменить словами «по 30 апреля 2020 года»;</w:t>
      </w: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2) в абзаце первом пункта 4</w:t>
      </w:r>
      <w:r w:rsidR="00965D44">
        <w:rPr>
          <w:rFonts w:ascii="Arial" w:hAnsi="Arial" w:cs="Arial"/>
          <w:sz w:val="24"/>
          <w:szCs w:val="24"/>
        </w:rPr>
        <w:t xml:space="preserve"> </w:t>
      </w:r>
      <w:r w:rsidRPr="00965D44">
        <w:rPr>
          <w:rFonts w:ascii="Arial" w:hAnsi="Arial" w:cs="Arial"/>
          <w:sz w:val="24"/>
          <w:szCs w:val="24"/>
        </w:rPr>
        <w:t>слова «по 19 апреля 2020 года» заменить словами «по 30 апреля 2020 года»;</w:t>
      </w: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«Луч Локомотивного» (Саигалина Т.Д.) и размещению на официальном сайте Администрации локомотивного городского округа в сети Интернет (Мамыкин О.В.)</w:t>
      </w:r>
    </w:p>
    <w:p w:rsidR="008C4A2F" w:rsidRPr="00965D44" w:rsidRDefault="008C4A2F" w:rsidP="00966C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5D44">
        <w:rPr>
          <w:rFonts w:ascii="Arial" w:hAnsi="Arial" w:cs="Arial"/>
          <w:sz w:val="24"/>
          <w:szCs w:val="24"/>
        </w:rPr>
        <w:t>3. Контроль выполнения настоящего постановления возложить на исполняющую обязанности Главы администрации Локомотивного городского округа Е.М.Попову</w:t>
      </w:r>
      <w:bookmarkStart w:id="0" w:name="_GoBack"/>
      <w:bookmarkEnd w:id="0"/>
      <w:r w:rsidRPr="00965D44">
        <w:rPr>
          <w:rFonts w:ascii="Arial" w:hAnsi="Arial" w:cs="Arial"/>
          <w:sz w:val="24"/>
          <w:szCs w:val="24"/>
        </w:rPr>
        <w:t>.</w:t>
      </w:r>
    </w:p>
    <w:p w:rsidR="008C4A2F" w:rsidRPr="00965D44" w:rsidRDefault="008C4A2F" w:rsidP="00965D44">
      <w:pPr>
        <w:jc w:val="both"/>
        <w:rPr>
          <w:rFonts w:ascii="Arial" w:hAnsi="Arial" w:cs="Arial"/>
          <w:sz w:val="24"/>
          <w:szCs w:val="24"/>
        </w:rPr>
      </w:pPr>
    </w:p>
    <w:p w:rsidR="00965D44" w:rsidRPr="00965D44" w:rsidRDefault="008C4A2F" w:rsidP="00965D44">
      <w:pPr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Глава Локомотивного</w:t>
      </w:r>
    </w:p>
    <w:p w:rsidR="00FF10F7" w:rsidRPr="00965D44" w:rsidRDefault="00965D44" w:rsidP="00965D44">
      <w:pPr>
        <w:rPr>
          <w:rFonts w:ascii="Arial" w:hAnsi="Arial" w:cs="Arial"/>
          <w:b/>
          <w:sz w:val="24"/>
          <w:szCs w:val="24"/>
        </w:rPr>
      </w:pPr>
      <w:r w:rsidRPr="00965D44">
        <w:rPr>
          <w:rFonts w:ascii="Arial" w:hAnsi="Arial" w:cs="Arial"/>
          <w:b/>
          <w:sz w:val="24"/>
          <w:szCs w:val="24"/>
        </w:rPr>
        <w:t>городского округа                      А.М.</w:t>
      </w:r>
      <w:r w:rsidR="008C4A2F" w:rsidRPr="00965D44">
        <w:rPr>
          <w:rFonts w:ascii="Arial" w:hAnsi="Arial" w:cs="Arial"/>
          <w:b/>
          <w:sz w:val="24"/>
          <w:szCs w:val="24"/>
        </w:rPr>
        <w:t>Мордвинов</w:t>
      </w:r>
    </w:p>
    <w:sectPr w:rsidR="00FF10F7" w:rsidRPr="00965D44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F"/>
    <w:rsid w:val="008C4A2F"/>
    <w:rsid w:val="00965D44"/>
    <w:rsid w:val="00966C7E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DA8A"/>
  <w15:docId w15:val="{0BAEB6BE-705A-47C0-BCAF-33FBF22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A2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C4A2F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C4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C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4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Исанбаева</cp:lastModifiedBy>
  <cp:revision>3</cp:revision>
  <dcterms:created xsi:type="dcterms:W3CDTF">2020-04-20T07:14:00Z</dcterms:created>
  <dcterms:modified xsi:type="dcterms:W3CDTF">2020-04-20T07:24:00Z</dcterms:modified>
</cp:coreProperties>
</file>